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 xml:space="preserve">第六单元  </w:t>
      </w:r>
    </w:p>
    <w:p>
      <w:pPr>
        <w:pStyle w:val="5"/>
        <w:rPr>
          <w:rFonts w:hint="default"/>
        </w:rPr>
      </w:pPr>
      <w:r>
        <w:rPr>
          <w:lang w:val="en-US"/>
        </w:rPr>
        <w:t>综合性学习：难忘小学生活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【教学内容】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教科书 P94~106 内容。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【教学目标】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通过读“阅读材料”中的文章，感受作者对小学生活的怀念，对母校、对老师、对同学的感情。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回顾个人和集体的成长经历，懂得成长需要自己的努力，也离不开学校的关怀、老师的教导和同学的帮助。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用多种形式表达对老师和同学、母校依依不舍的感情，并立下美好的志向。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【教学重点】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学会运用多种表达方式。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【教学难点】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通过阅读文章和开展活动，感受师生情、同学情。</w:t>
      </w:r>
    </w:p>
    <w:p>
      <w:pPr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方正魏碑_GBK" w:hAnsi="方正魏碑_GBK"/>
          <w:color w:val="000000"/>
          <w:sz w:val="24"/>
          <w:lang w:val="zh-CN"/>
        </w:rPr>
      </w:pPr>
      <w:r>
        <w:rPr>
          <w:rFonts w:hint="eastAsia" w:ascii="方正魏碑_GBK" w:hAnsi="方正魏碑_GBK" w:eastAsia="方正魏碑_GBK"/>
          <w:color w:val="000000"/>
          <w:sz w:val="30"/>
          <w:lang w:val="zh-CN"/>
        </w:rPr>
        <w:t>第1课时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【教学过程】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一、课堂导入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不久以后，我们就要告别美丽的校园，告别朝夕相处的老师、同学，带着依依不舍的深情，跨入新的学校，开始新的学习生活，临近毕业，让我们一起感受师生情、同学情，回忆往事，永久珍藏。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二、活动建议</w:t>
      </w:r>
    </w:p>
    <w:p>
      <w:pPr>
        <w:spacing w:line="360" w:lineRule="auto"/>
        <w:ind w:left="240" w:hanging="240" w:hanging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1. 填写时间轴：借助时间轴来回忆六年的小学生活，记录值得我们细细回味的点点滴滴。可以把印象最深的人或事填写在相应的时间点上，还可以把照片贴在旁边。</w:t>
      </w:r>
    </w:p>
    <w:p>
      <w:pPr>
        <w:spacing w:line="360" w:lineRule="auto"/>
        <w:ind w:left="240" w:hanging="240" w:hanging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2. 分享难忘回忆：选取时间轴上有代表性的内容与同学分享，如令人难忘的集体活动，舍不得的人，有特别意义的物品，或者一两个关于成长的关键词……</w:t>
      </w:r>
    </w:p>
    <w:p>
      <w:pPr>
        <w:spacing w:line="360" w:lineRule="auto"/>
        <w:ind w:left="240" w:hanging="240" w:hanging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3. 制作成长纪念册：一起回忆了小学生活之后，用心制作一本具有特殊意义的成长纪念册，珍藏这段难忘的成长记忆。</w:t>
      </w:r>
    </w:p>
    <w:p>
      <w:pPr>
        <w:spacing w:line="360" w:lineRule="auto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三、阅读材料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（一）《老师领进门》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1. 请同学们自由练读文章，把不懂的或者有疑问的地方圈出来。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2. 老师范读，学生们注意查漏补缺。老师解决疑难问题。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3. 学生们分段朗读，再次感悟。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4. 老师介绍背景。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（这篇文章是当代作家刘绍棠的作品，是一篇回忆录。）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5. 默读课文，这篇文章讲了什么？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（作者回忆了童年时代，在启蒙教师的启发引导下，从小受到文学感染，在心田里播下了文学的种子，表达作者尊敬老师，热爱老师，对老师深深的感激之情。）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6. 文章是通过什么事例来叙述对老师的感激之情的？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（文章重点写了田老师教一首小诗，他以诗为内容，编了一段故事，娓娓动听的讲述，让孩子“听得入迷，恍如身临其境”。田老师的这些故事，有如春雨点点入地，在作者心中播下了文学的种子。）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7. 最后一句话是什么意思？有什么作用？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（文末的“十年树木，百年树人；插柳之恩，终身难忘”是全文的点睛之笔，作者用格言式的语句，说明了教育对人的巨大影响，感谢老师对自己的启蒙教育。）</w:t>
      </w:r>
    </w:p>
    <w:p>
      <w:pPr>
        <w:spacing w:line="360" w:lineRule="auto"/>
        <w:ind w:left="240" w:hanging="240" w:hanging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8. 总结：文章用深情的回忆、具体的事例说明田老师“很有口才，文笔也好”，一个优秀老师的形象跃然纸上。叙述生动，行文简洁，是本文的特色。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（二）《作文上的红双圈》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1. 通读文章，解决字词问题。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2. 这篇文章讲了什么？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（语文老师对作者的肯定，《补考》作文的成功，让作者打开了文学创作的大门。）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3. 文章想表达什么？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（有时候，成功就来自于一点小小的鼓励。文章以小见大，从一篇作文上的红双圈，赞颂老师对自己人生的引领作用。）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4. 再读体会，鼓励学生把自己的成长故事倾诉出来。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（三）如何制作成长纪念册。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1. 收集、筛选成长材料。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（1）选出最能反映你小学生活的、有代表性的资料。如：有纪念意义的照片，与成长相关的习作、书法、美术作品等，各种获奖证书、奖牌，老师寄语……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（2）快速浏览收集到的资料，筛选出可以用来制作成长纪念册的内容。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2. 根据需要给收集的资料分类。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（1）编年体。可以把小学六年的学习生活一年一年地展示出来。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（2）栏目式。可以按照不同的栏目把内容分成几个部分。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（3）你也可以按照自己的想法从其他角度进行分类。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3. 编排成长纪念册。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一般来说，成长纪念册分为封面、扉页、正文等几个部分。怎样编排成长纪念册呢？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（1）给成长纪念册取一个贴切的名字，设计个性化的封面。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（2）扉页为“卷首语”或“成长感言”，可以自己写，也可以请老师或家长写。</w:t>
      </w:r>
    </w:p>
    <w:p>
      <w:pPr>
        <w:spacing w:line="360" w:lineRule="auto"/>
        <w:ind w:left="239" w:leftChars="114"/>
        <w:rPr>
          <w:sz w:val="24"/>
          <w:lang w:val="zh-CN"/>
        </w:rPr>
      </w:pPr>
      <w:r>
        <w:rPr>
          <w:rFonts w:hint="eastAsia"/>
          <w:sz w:val="24"/>
          <w:lang w:val="zh-CN"/>
        </w:rPr>
        <w:t>（3）正文内容按照一定顺序编排，呈现的方式多种多样，如，每张照片配以简短、有趣的文字介绍，每个部分加一个合适的小标题。</w:t>
      </w:r>
    </w:p>
    <w:p>
      <w:pPr>
        <w:spacing w:line="360" w:lineRule="auto"/>
        <w:ind w:firstLine="240" w:firstLineChars="100"/>
        <w:rPr>
          <w:sz w:val="24"/>
          <w:lang w:val="zh-CN"/>
        </w:rPr>
      </w:pPr>
      <w:r>
        <w:rPr>
          <w:rFonts w:hint="eastAsia"/>
          <w:sz w:val="24"/>
          <w:lang w:val="zh-CN"/>
        </w:rPr>
        <w:t>（4）对现有资料进行修改、加工整合。</w:t>
      </w:r>
    </w:p>
    <w:p>
      <w:pPr>
        <w:spacing w:line="360" w:lineRule="auto"/>
        <w:rPr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四、课堂小结</w:t>
      </w:r>
    </w:p>
    <w:p>
      <w:pPr>
        <w:spacing w:line="360" w:lineRule="auto"/>
        <w:ind w:firstLine="480" w:firstLineChars="200"/>
        <w:rPr>
          <w:sz w:val="24"/>
          <w:lang w:val="zh-CN"/>
        </w:rPr>
      </w:pPr>
      <w:r>
        <w:rPr>
          <w:rFonts w:hint="eastAsia"/>
          <w:sz w:val="24"/>
          <w:lang w:val="zh-CN"/>
        </w:rPr>
        <w:t>岁月的风铃在摇落中轻响 , 滴滴答答的指针在响声中流逝 , 花开花落 , 岁月匆匆。转眼间 , 六年的小学生涯即将结束，回想昨天 , 还有我们嬉戏打闹的身影 , 那份懵懂与期盼。回顾自己的小学生活，看看自己的成长轨迹。</w:t>
      </w:r>
    </w:p>
    <w:p>
      <w:pPr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方正魏碑_GBK" w:hAnsi="方正魏碑_GBK"/>
          <w:color w:val="000000"/>
          <w:sz w:val="24"/>
          <w:lang w:val="zh-CN"/>
        </w:rPr>
      </w:pPr>
      <w:r>
        <w:rPr>
          <w:rFonts w:hint="eastAsia" w:ascii="方正魏碑_GBK" w:hAnsi="方正魏碑_GBK" w:eastAsia="方正魏碑_GBK"/>
          <w:color w:val="000000"/>
          <w:sz w:val="30"/>
          <w:lang w:val="zh-CN"/>
        </w:rPr>
        <w:t>第</w:t>
      </w:r>
      <w:r>
        <w:rPr>
          <w:rFonts w:hint="eastAsia" w:ascii="方正魏碑_GBK" w:hAnsi="方正魏碑_GBK" w:eastAsia="方正魏碑_GBK"/>
          <w:color w:val="000000"/>
          <w:sz w:val="30"/>
        </w:rPr>
        <w:t>2</w:t>
      </w:r>
      <w:r>
        <w:rPr>
          <w:rFonts w:hint="eastAsia" w:ascii="方正魏碑_GBK" w:hAnsi="方正魏碑_GBK" w:eastAsia="方正魏碑_GBK"/>
          <w:color w:val="000000"/>
          <w:sz w:val="30"/>
          <w:lang w:val="zh-CN"/>
        </w:rPr>
        <w:t>课时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【教学过程】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一、课堂导入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上节课我们回忆了小学往事，制作了成长手册，回顾了自己六年来的学习生活。在毕业之前，我们要珍惜与同学、与老师在一起的时光，为自己的小学生活画上一个圆满的句号。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二、活动建议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 举办毕业联欢会：</w:t>
      </w:r>
    </w:p>
    <w:p>
      <w:pPr>
        <w:spacing w:line="360" w:lineRule="auto"/>
        <w:ind w:left="239" w:leftChars="114"/>
        <w:rPr>
          <w:sz w:val="24"/>
        </w:rPr>
      </w:pPr>
      <w:r>
        <w:rPr>
          <w:rFonts w:hint="eastAsia"/>
          <w:sz w:val="24"/>
        </w:rPr>
        <w:t>（1）通过文艺表演的形式，表达对师友、对母校的惜别之情。如，把小学生活中令人难忘的事情改编成小品演一演；朗诵临别赠言或与毕业有关的诗歌……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（2）为了办好联欢会，要先作好策划，写一份策划书。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 写信：</w:t>
      </w:r>
    </w:p>
    <w:p>
      <w:pPr>
        <w:spacing w:line="360" w:lineRule="auto"/>
        <w:ind w:left="239" w:leftChars="114"/>
        <w:rPr>
          <w:sz w:val="24"/>
        </w:rPr>
      </w:pPr>
      <w:r>
        <w:rPr>
          <w:rFonts w:hint="eastAsia"/>
          <w:sz w:val="24"/>
        </w:rPr>
        <w:t>（1）可以给老师或同学写一封信，回忆共同度过的美好时光，表达深切的感情。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（2）可以给母校写一封信，提出中肯的建议，期许美好的未来。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（3）可以给自己写一封信，展望将来的自己，放飞纯真的梦想。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三、阅读材料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（一）《我为少男少女们歌唱》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诗歌的形式，歌颂青春的美好。这首诗以明快的思想鼓舞人，以炽烈的感情感动人，以优美的语言吸引人。这首诗保持了诗人前期诗作中的丰富想象和生动描写的特色，同时又有新的创造和发展。在这首诗里，表现了作者对“少男少女们”的深刻认识，抒发了诗人热爱新事物、歌颂新生活的深厚感情。表达了自己渴望年轻的心情，对新生力量给予了由衷赞美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（二）《聪明在于学习，天才在于积累——华罗庚 1956 年在北京大学的演讲》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此篇演讲，华罗庚先生通过自身的经历，告诉广大青少年们，在最好的青春里，要做最大的努力，因为只有不断学习，我们才会不断地提高自己；只有不断地突破难关，才能筑起自己的人生高塔。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（三）《给老师的一封信》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信中，她记下了方老师曾经给予自己的种种关爱和教诲，赞美了老师的奉献精神。给老师写信，对学生来说也不是陌生的事，阅读时着重体会作者把叙述、描绘、想象结合在一起的手法，用优美抒情的语句和具体事例的回忆，表达对老师真挚的感谢之情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（四）毕业赠言。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毕业在即，师生之间、同学之间总免不了要互赠留言。我偶阅学生的留言册，一些灰色赠言让人触目惊心：“祝愿你发财时不要忘记哥们——我……”“祝你笑口常开，笑死活该！”“将来能傍上大款，做上富婆，这是对你的最良好的祝愿。”如此格调低下、消沉悲观、庸俗无聊的赠言直接影响了赠言的价值，也给对方带来负面影响。我觉得有必要帮助同学们分辨什么是健康积极的赠言，什么是低级庸俗的赠言，并对学生创作的赠言作一定的指导。</w:t>
      </w:r>
    </w:p>
    <w:p>
      <w:pPr>
        <w:spacing w:line="360" w:lineRule="auto"/>
        <w:ind w:left="240" w:hanging="240" w:hangingChars="100"/>
        <w:rPr>
          <w:sz w:val="24"/>
        </w:rPr>
      </w:pPr>
      <w:r>
        <w:rPr>
          <w:rFonts w:hint="eastAsia"/>
          <w:sz w:val="24"/>
        </w:rPr>
        <w:t>1. 主题健康。赠言要张扬积极向上的主旋律，要给对方以鼓励、鞭策或赞美，让赠言成为他以后人生道路上的“促进剂”。常见的类型有：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（1）激励性赠言。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（2）祝愿性赠言。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（3）褒扬性赠言。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（4）怀念性赠言。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（5）鞭策性赠言。</w:t>
      </w:r>
    </w:p>
    <w:p>
      <w:pPr>
        <w:spacing w:line="360" w:lineRule="auto"/>
        <w:ind w:left="240" w:hanging="240" w:hangingChars="100"/>
        <w:rPr>
          <w:sz w:val="24"/>
        </w:rPr>
      </w:pPr>
      <w:r>
        <w:rPr>
          <w:rFonts w:hint="eastAsia"/>
          <w:sz w:val="24"/>
        </w:rPr>
        <w:t>2. 风格独特。开放热情的学生大都喜爱富有个性的赠言。对此，教师可教给他们一些有鲜明风格的赠言形式。常见的有：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（1）诗歌式。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（2）抒情式。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（3）格言式。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（4）对偶式。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（5）相等式。</w:t>
      </w:r>
    </w:p>
    <w:p>
      <w:pPr>
        <w:spacing w:line="360" w:lineRule="auto"/>
        <w:ind w:left="240" w:hanging="240" w:hangingChars="100"/>
        <w:rPr>
          <w:sz w:val="24"/>
        </w:rPr>
      </w:pPr>
      <w:r>
        <w:rPr>
          <w:rFonts w:hint="eastAsia"/>
          <w:sz w:val="24"/>
        </w:rPr>
        <w:t>3. 因人而异。赠言要避免千篇一律，要根据同学的个性、兴趣、爱好、志向、特长、属相以至长相的不同而创作出“这一个”。（1）赠给意志坚强的朋友。（2）赠给真诚的朋友。（3）赠给悲观的同学。（4）赠给惰性较强的同学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 赠言示例：</w:t>
      </w:r>
    </w:p>
    <w:p>
      <w:pPr>
        <w:spacing w:line="360" w:lineRule="auto"/>
        <w:ind w:left="239" w:leftChars="114"/>
        <w:rPr>
          <w:sz w:val="24"/>
        </w:rPr>
      </w:pPr>
      <w:r>
        <w:rPr>
          <w:rFonts w:hint="eastAsia"/>
          <w:sz w:val="24"/>
        </w:rPr>
        <w:t>（1）给老师：敬爱的老师，时间是多么匆匆啊！匆匆中，我们走进小学的课堂；匆匆中，我们又要离开校园，离开您！</w:t>
      </w:r>
    </w:p>
    <w:p>
      <w:pPr>
        <w:spacing w:line="360" w:lineRule="auto"/>
        <w:ind w:left="239" w:leftChars="114"/>
        <w:rPr>
          <w:sz w:val="24"/>
        </w:rPr>
      </w:pPr>
      <w:r>
        <w:rPr>
          <w:rFonts w:hint="eastAsia"/>
          <w:sz w:val="24"/>
        </w:rPr>
        <w:t>（2）给同学：记得你说过，你的梦想是遨游太空。愿你继续带着梦想展翅高飞，去拥抱美好的未来。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四、课堂小结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六年的校园生活使人记忆犹新，回首六年的一草一木，使人心旷神怡；回首六年的学习生活，使人心情舒畅；回首六年的风风雨雨，使人激情万丈。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【板书设计】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综合性学习：难忘小学生活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回忆往事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依依惜别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难忘时光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【教学反思】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单元的主题是那些种在校园里长不大的记忆，那些留在岁月中忘不掉的纯真。通过多种活动的策划和展开，同学们在这个过程中不断感受毕业前的紧张、激动和忧伤，以情感体验为主。对自己的小学生活学会总结，学习整理和策划。让自己在学习知识中，也能学习能力。</w:t>
      </w:r>
    </w:p>
    <w:p>
      <w:pPr>
        <w:spacing w:line="360" w:lineRule="auto"/>
        <w:rPr>
          <w:sz w:val="24"/>
          <w:lang w:val="zh-CN"/>
        </w:rPr>
      </w:pPr>
    </w:p>
    <w:p/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/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粗宋_GBK" w:hAnsi="方正粗宋_GBK" w:eastAsia="方正粗宋_GBK" w:cs="方正粗宋_GBK"/>
      </w:rPr>
    </w:pPr>
  </w:p>
  <w:p>
    <w:pPr>
      <w:pStyle w:val="2"/>
    </w:pPr>
    <w:r>
      <w:pict>
        <v:shape id="PowerPlusWaterMarkObject1633471" o:spid="_x0000_s2050" o:spt="136" type="#_x0000_t136" style="position:absolute;left:0pt;height:116.25pt;width:480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名师面对面" style="font-family:方正正准黑简体;font-size:9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1633470" o:spid="_x0000_s2049" o:spt="136" type="#_x0000_t136" style="position:absolute;left:0pt;height:116.25pt;width:480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名师面对面" style="font-family:方正正准黑简体;font-size:9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3EF"/>
    <w:rsid w:val="008073EF"/>
    <w:rsid w:val="00976C77"/>
    <w:rsid w:val="0AE20B3F"/>
    <w:rsid w:val="7A1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1.课文"/>
    <w:basedOn w:val="6"/>
    <w:unhideWhenUsed/>
    <w:qFormat/>
    <w:uiPriority w:val="99"/>
    <w:pPr>
      <w:spacing w:line="360" w:lineRule="atLeast"/>
      <w:jc w:val="center"/>
    </w:pPr>
    <w:rPr>
      <w:rFonts w:ascii="方正准圆_GBK" w:hAnsi="方正准圆_GBK" w:eastAsia="方正准圆_GBK"/>
      <w:spacing w:val="6"/>
      <w:sz w:val="30"/>
    </w:rPr>
  </w:style>
  <w:style w:type="paragraph" w:customStyle="1" w:styleId="6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505</Words>
  <Characters>2885</Characters>
  <Lines>24</Lines>
  <Paragraphs>6</Paragraphs>
  <TotalTime>0</TotalTime>
  <ScaleCrop>false</ScaleCrop>
  <LinksUpToDate>false</LinksUpToDate>
  <CharactersWithSpaces>3384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2020-01-19T11:49:00Z</dcterms:created>
  <dc:creator>Administrator</dc:creator>
  <cp:lastModifiedBy>Administrator</cp:lastModifiedBy>
  <dcterms:modified xsi:type="dcterms:W3CDTF">2020-04-21T11:16:02Z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